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745B38" w:rsidRPr="00B0296C" w:rsidRDefault="00745B38">
      <w:pPr>
        <w:pStyle w:val="ConsPlusNormal"/>
        <w:rPr>
          <w:b/>
        </w:rPr>
      </w:pPr>
    </w:p>
    <w:p w:rsidR="00662A80" w:rsidRPr="00B0296C" w:rsidRDefault="00B0296C">
      <w:pPr>
        <w:pStyle w:val="ConsPlusNormal"/>
        <w:jc w:val="center"/>
        <w:rPr>
          <w:b/>
        </w:rPr>
      </w:pPr>
      <w:r w:rsidRPr="00B0296C">
        <w:rPr>
          <w:b/>
        </w:rPr>
        <w:t>Отдельные положения должностного регламента</w:t>
      </w:r>
    </w:p>
    <w:p w:rsidR="00745B38" w:rsidRPr="00B0296C" w:rsidRDefault="003D27EC">
      <w:pPr>
        <w:pStyle w:val="ConsPlusNormal"/>
        <w:jc w:val="center"/>
        <w:rPr>
          <w:b/>
        </w:rPr>
      </w:pPr>
      <w:r>
        <w:rPr>
          <w:b/>
        </w:rPr>
        <w:t>старшего</w:t>
      </w:r>
      <w:r w:rsidR="007E2184" w:rsidRPr="00B0296C">
        <w:rPr>
          <w:b/>
        </w:rPr>
        <w:t xml:space="preserve"> </w:t>
      </w:r>
      <w:r w:rsidR="00FE0F9E" w:rsidRPr="00B0296C">
        <w:rPr>
          <w:b/>
        </w:rPr>
        <w:t>государственного налогового инспектора</w:t>
      </w:r>
      <w:r>
        <w:rPr>
          <w:b/>
        </w:rPr>
        <w:t xml:space="preserve">, </w:t>
      </w:r>
      <w:r w:rsidRPr="003D27EC">
        <w:rPr>
          <w:b/>
        </w:rPr>
        <w:t>государственного налогового инспектора</w:t>
      </w:r>
      <w:r w:rsidR="00662A80" w:rsidRPr="00B0296C">
        <w:rPr>
          <w:b/>
        </w:rPr>
        <w:t xml:space="preserve"> </w:t>
      </w:r>
      <w:r w:rsidR="00D76B36" w:rsidRPr="00B0296C">
        <w:rPr>
          <w:b/>
        </w:rPr>
        <w:t>отдела работы с налогоплательщиками</w:t>
      </w:r>
      <w:r w:rsidR="00662A80" w:rsidRPr="00B0296C">
        <w:rPr>
          <w:b/>
        </w:rPr>
        <w:t xml:space="preserve"> Инспекции Федеральной налоговой службы № 3 по г. Москве</w:t>
      </w:r>
    </w:p>
    <w:p w:rsidR="00745B38" w:rsidRPr="00B0296C" w:rsidRDefault="00745B38">
      <w:pPr>
        <w:pStyle w:val="ConsPlusNormal"/>
        <w:jc w:val="both"/>
        <w:rPr>
          <w:b/>
        </w:rPr>
      </w:pPr>
    </w:p>
    <w:p w:rsidR="00745B38" w:rsidRPr="00B0296C" w:rsidRDefault="00745B38" w:rsidP="00B0296C">
      <w:pPr>
        <w:pStyle w:val="ConsPlusNormal"/>
        <w:jc w:val="center"/>
        <w:outlineLvl w:val="1"/>
        <w:rPr>
          <w:b/>
        </w:rPr>
      </w:pPr>
      <w:bookmarkStart w:id="0" w:name="P65"/>
      <w:bookmarkEnd w:id="0"/>
      <w:r w:rsidRPr="00B0296C">
        <w:rPr>
          <w:b/>
        </w:rP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B0296C" w:rsidRDefault="00B0296C" w:rsidP="00B0296C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 w:rsidP="00B0296C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B0296C">
      <w:pPr>
        <w:pStyle w:val="ConsPlusNormal"/>
        <w:spacing w:before="280"/>
        <w:jc w:val="both"/>
      </w:pPr>
      <w:r>
        <w:t xml:space="preserve">В сфере законодательства Российской Федерации: </w:t>
      </w:r>
      <w:r w:rsidR="006D0ADA" w:rsidRPr="006D0ADA">
        <w:t xml:space="preserve">Бюджетный кодекс Российской Федерации; Налоговый кодекс Российской Федерации; Федеральный закон от 6 декабря 2011 г. № 402-ФЗ "О бухгалтерском учете"; приказ ФНС России от 08 июля 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Федеральные законы № 58-ФЗ от 27.05.2003 «О системе государственной гражданской службы Российской Федерации» и № 79-ФЗ от 27.07.2004 «О государственной гражданской службе Российской Федерации»; Федеральный закон от 27 июля 2010 г. </w:t>
      </w:r>
      <w:r w:rsidR="006D0ADA">
        <w:t>№</w:t>
      </w:r>
      <w:r w:rsidR="006D0ADA" w:rsidRPr="006D0ADA">
        <w:t xml:space="preserve"> 210-ФЗ "Об организации предоставления государственных и муниципальных услуг"; Указ Президента Российской Федерации от 12 августа 2002 г. N 885 "Об утверждении общих принципов служебного поведения государственных служащих"; Указ Президента Российской Федерации от 7 мая 2012 г. </w:t>
      </w:r>
      <w:r w:rsidR="006D0ADA">
        <w:t>№</w:t>
      </w:r>
      <w:r w:rsidR="006D0ADA" w:rsidRPr="006D0ADA">
        <w:t xml:space="preserve"> 601 "Об основных направлениях совершенствования системы государственного управления"; постановление Правительства Российской Федерации от 27 сентября 2011 г. №</w:t>
      </w:r>
      <w:r w:rsidR="006D0ADA">
        <w:t> </w:t>
      </w:r>
      <w:r w:rsidR="006D0ADA" w:rsidRPr="006D0ADA">
        <w:t xml:space="preserve">797 "О взаимодействии между многофункциональными центрами предоставления государственных и муниципальных услуг и федеральными </w:t>
      </w:r>
      <w:r w:rsidR="006D0ADA" w:rsidRPr="006D0ADA">
        <w:lastRenderedPageBreak/>
        <w:t xml:space="preserve">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услуг"; распоряжение Правительства Российской Федерации от 10 апреля 2014 г. </w:t>
      </w:r>
      <w:r w:rsidR="006D0ADA">
        <w:t>№</w:t>
      </w:r>
      <w:r w:rsidR="006D0ADA" w:rsidRPr="006D0ADA"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Минэкономразвития России от 28 июня 2015 г. №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 "Интернет" и о признании утратившим силу приказа Минэкономразвития России от 20 апреля 2015 г. № 245"; приказ Минэкономразвития России от 22 марта 2019 г. №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120"; приказ ФНС России от 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приказ </w:t>
      </w:r>
      <w:r w:rsidR="006D0ADA" w:rsidRPr="006D0ADA">
        <w:lastRenderedPageBreak/>
        <w:t>ФНС России от 28 ноября 2019 г. № ММВ-7-19/598@ "Об утверждении Миссии и Политики ФНС России в области качества на 2019 - 2021 годы"</w:t>
      </w:r>
      <w:r w:rsidR="00F05565" w:rsidRPr="00F05565">
        <w:t>.</w:t>
      </w:r>
    </w:p>
    <w:p w:rsidR="00B0296C" w:rsidRDefault="00745B38" w:rsidP="00B0296C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96C" w:rsidRDefault="00745B38" w:rsidP="00B0296C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D76B36" w:rsidRPr="00D76B36">
        <w:t>знание государственных услуг ФНС России; 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знание порядка организации взаимодействия с МФЦ</w:t>
      </w:r>
      <w:r w:rsidR="004B46FF" w:rsidRPr="004B46FF">
        <w:t>.</w:t>
      </w:r>
    </w:p>
    <w:p w:rsidR="00745B38" w:rsidRDefault="00745B38" w:rsidP="00B0296C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D76B36" w:rsidRPr="00D76B36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D76B36" w:rsidRPr="00D76B36"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УФНС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D76B36" w:rsidRPr="00D76B36">
        <w:t xml:space="preserve">прием и согласование документации, </w:t>
      </w:r>
      <w:r w:rsidR="00D76B36" w:rsidRPr="00D76B36">
        <w:lastRenderedPageBreak/>
        <w:t xml:space="preserve">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D76B36" w:rsidRPr="00D76B36">
        <w:t>апостиля</w:t>
      </w:r>
      <w:proofErr w:type="spellEnd"/>
      <w:r w:rsidR="00D76B36" w:rsidRPr="00D76B36"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605ADA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15414B">
        <w:t xml:space="preserve">отдел </w:t>
      </w:r>
      <w:r w:rsidR="00D76B36">
        <w:t>работы с налогоплательщиками</w:t>
      </w:r>
      <w:r w:rsidR="004B46FF">
        <w:t xml:space="preserve"> </w:t>
      </w:r>
      <w:r w:rsidR="00EF188B">
        <w:t>Инспекции Федеральной налоговой службы № 3 по г. Москве</w:t>
      </w:r>
      <w:r>
        <w:t xml:space="preserve"> </w:t>
      </w:r>
      <w:r w:rsidR="003D27EC">
        <w:t>старший</w:t>
      </w:r>
      <w:r w:rsidR="007E2184">
        <w:t xml:space="preserve"> </w:t>
      </w:r>
      <w:r w:rsidR="004B46FF">
        <w:t>государственный налоговый инспектор</w:t>
      </w:r>
      <w:r w:rsidR="003D27EC">
        <w:t xml:space="preserve">, </w:t>
      </w:r>
      <w:r w:rsidR="003D27EC" w:rsidRPr="003D27EC">
        <w:t xml:space="preserve">государственный налоговый инспектор </w:t>
      </w:r>
      <w:bookmarkStart w:id="1" w:name="_GoBack"/>
      <w:bookmarkEnd w:id="1"/>
      <w:r>
        <w:t>обязан: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и регистрацию налоговой и бухгалтерской отчетности от юридических лиц, физических лиц, индивидуальных предпринимателей, поступившей на бумажных носителях, а также по телекоммуникационным каналам связи (далее-ТКС), а также уведомлений о контролируемых иностранных компаниях, уведомлений о снятии/постановке с учета организации или индивидуального предпринимателя в качестве налогоплательщика торгового сбора;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передачу в ФКУ «Налог-сервис» ФНС России, принятых налоговых деклараций со штрих-кодом, на машиноориентированных бланках;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Формировать уведомления налогоплательщикам о предоставлении отчетности, требующей уточнения;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от НП запросов на выдачу справок и выдавать справки: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 или налогового агента;</w:t>
      </w:r>
      <w:r w:rsidR="00D2722B">
        <w:t xml:space="preserve"> </w:t>
      </w:r>
      <w:r w:rsidRPr="00D76B36">
        <w:t xml:space="preserve">- о принадлежности сумм денежных средств, перечисленных в качестве единого налогового платежа; об исполнении обязанности по уплате налогов, сборов, пеней, штрафов, процентов по состоянию на дату формирования справки. 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Представление справок об исполнении налогоплательщиком обязанности по уплате налогов, сборов, страховых взносов, пеней, штрафов, процентов по запросу Межрайонной ИФНС России №46 по г. Москве;</w:t>
      </w:r>
    </w:p>
    <w:p w:rsidR="00D76B36" w:rsidRPr="00390538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запроса и выдачу налогоплательщикам актов совместного сверки расчетов по уплате налогов, сборов, страховых взн</w:t>
      </w:r>
      <w:r w:rsidR="00390538">
        <w:t xml:space="preserve">осов, </w:t>
      </w:r>
      <w:r w:rsidR="00390538">
        <w:lastRenderedPageBreak/>
        <w:t xml:space="preserve">пеням, штрафов, процентов, </w:t>
      </w:r>
      <w:r w:rsidR="00D2722B">
        <w:t xml:space="preserve">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формирование ответов на запросы, поступившие по ИОН (информационное обслуживание налогоплательщиков), а также формирование ответов на запросы, поступившие через сервис ЛК-2 (личный кабинет для физических лиц) и через сервис ЛК-3 (личный кабинет для юридических лиц) в пределах компетенции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формирование актов совместной сверки расчетов по уплате налогов, сборов, страховых вз</w:t>
      </w:r>
      <w:r w:rsidR="00D2722B">
        <w:t>носов, пени, штрафов, процентов,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Выдача регистрационных карт налогоплательщикам на подключение к Интернет-сервису «Личный кабинет для физических лиц»;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формировании отчетности по направлению деятельности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подготовке и проведении семинаров с налогоплательщиками по актуальным вопросам совместно с отделами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размещении актуальной информации на стендах Инспекции и в ИР «Информационные стенды»;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информирование налогоплательщиков по телефонам Контакт-центра ФКУ «Налог-сервис» ФНС России;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обслуживание налогоплательщиков по направлению деятельности Отдела в операционном зале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 xml:space="preserve">Осуществлять регистрацию налоговой и бухгалтерской отчетности в </w:t>
      </w:r>
      <w:r w:rsidRPr="00D76B36">
        <w:br/>
        <w:t>ПК АИС «Налог-3»;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 xml:space="preserve">Принимать участие в своевременном формировании актуальной </w:t>
      </w:r>
      <w:r w:rsidR="00D2722B">
        <w:t xml:space="preserve">информации в </w:t>
      </w:r>
      <w:r w:rsidRPr="00D76B36">
        <w:t>ПК АИС «Налог-3».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при исполнении должностных обязанностей права и законные интересы граждан и организаций;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lastRenderedPageBreak/>
        <w:t>Соблюдать служебный распорядок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Поддерживать уровень квалификации, необходимый для надлежащего исполнения должностных обязанностей;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Беречь государственное имущество, в том числе предоставленное ему для исполнения должностных обязанностей;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Участвовать в подготовке информации в Управление ФНС России по г. Москве по поручению начальника отдела.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ведение в установленном порядке делопроизводства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исполнительскую дисциплину.</w:t>
      </w:r>
    </w:p>
    <w:p w:rsidR="0015414B" w:rsidRPr="0015414B" w:rsidRDefault="0015414B" w:rsidP="00605ADA">
      <w:pPr>
        <w:pStyle w:val="ConsPlusNormal"/>
        <w:spacing w:before="280"/>
        <w:ind w:firstLine="540"/>
        <w:jc w:val="both"/>
      </w:pPr>
      <w:r w:rsidRPr="0015414B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5414B" w:rsidRPr="0015414B" w:rsidRDefault="0015414B" w:rsidP="00605ADA">
      <w:pPr>
        <w:pStyle w:val="ConsPlusNormal"/>
        <w:spacing w:before="280"/>
        <w:ind w:firstLine="540"/>
        <w:jc w:val="both"/>
        <w:rPr>
          <w:i/>
        </w:rPr>
      </w:pPr>
      <w:r w:rsidRPr="0015414B">
        <w:t xml:space="preserve"> Обеспечивать сохранность служебного удостоверения.</w:t>
      </w:r>
    </w:p>
    <w:sectPr w:rsidR="0015414B" w:rsidRPr="0015414B" w:rsidSect="00D76B36">
      <w:headerReference w:type="default" r:id="rId6"/>
      <w:pgSz w:w="11906" w:h="16838"/>
      <w:pgMar w:top="709" w:right="567" w:bottom="993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819" w:rsidRDefault="00BC2819" w:rsidP="00762FD5">
      <w:r>
        <w:separator/>
      </w:r>
    </w:p>
  </w:endnote>
  <w:endnote w:type="continuationSeparator" w:id="0">
    <w:p w:rsidR="00BC2819" w:rsidRDefault="00BC2819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819" w:rsidRDefault="00BC2819" w:rsidP="00762FD5">
      <w:r>
        <w:separator/>
      </w:r>
    </w:p>
  </w:footnote>
  <w:footnote w:type="continuationSeparator" w:id="0">
    <w:p w:rsidR="00BC2819" w:rsidRDefault="00BC2819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51835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7EC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5414B"/>
    <w:rsid w:val="001A54E2"/>
    <w:rsid w:val="002923BF"/>
    <w:rsid w:val="0036176E"/>
    <w:rsid w:val="00386AB2"/>
    <w:rsid w:val="00390538"/>
    <w:rsid w:val="003D27EC"/>
    <w:rsid w:val="0040768E"/>
    <w:rsid w:val="004B46FF"/>
    <w:rsid w:val="004C34E5"/>
    <w:rsid w:val="00605ADA"/>
    <w:rsid w:val="00657130"/>
    <w:rsid w:val="00662A80"/>
    <w:rsid w:val="006837AB"/>
    <w:rsid w:val="006D0ADA"/>
    <w:rsid w:val="00737926"/>
    <w:rsid w:val="00745B38"/>
    <w:rsid w:val="00762FD5"/>
    <w:rsid w:val="007B13D4"/>
    <w:rsid w:val="007E2184"/>
    <w:rsid w:val="008F70E0"/>
    <w:rsid w:val="009022EE"/>
    <w:rsid w:val="00AD710E"/>
    <w:rsid w:val="00B0296C"/>
    <w:rsid w:val="00BC2819"/>
    <w:rsid w:val="00CC4B90"/>
    <w:rsid w:val="00D2722B"/>
    <w:rsid w:val="00D524AA"/>
    <w:rsid w:val="00D76B36"/>
    <w:rsid w:val="00DA5697"/>
    <w:rsid w:val="00DE7AF6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5</cp:revision>
  <cp:lastPrinted>2025-03-05T07:27:00Z</cp:lastPrinted>
  <dcterms:created xsi:type="dcterms:W3CDTF">2025-03-05T13:46:00Z</dcterms:created>
  <dcterms:modified xsi:type="dcterms:W3CDTF">2025-06-02T11:34:00Z</dcterms:modified>
</cp:coreProperties>
</file>